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fontTable+xml" PartName="/word/fontTable.xml"/>
  <Default ContentType="image/jpeg" Extension="jpeg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widowControl/>
        <w:jc w:val="left"/>
        <w:rPr>
          <w:rFonts w:hint="eastAsia" w:ascii="宋体" w:hAnsi="宋体" w:cs="宋体"/>
          <w:color w:val="FF0000"/>
          <w:kern w:val="0"/>
          <w:sz w:val="28"/>
          <w:szCs w:val="28"/>
        </w:rPr>
      </w:pPr>
      <w:r>
        <w:rPr>
          <w:rFonts w:hint="eastAsia" w:ascii="宋体" w:hAnsi="宋体" w:eastAsia="宋体" w:cs="宋体"/>
          <w:kern w:val="0"/>
          <w:sz w:val="28"/>
          <w:szCs w:val="28"/>
          <w:lang w:val="en-US" w:eastAsia="zh-CN" w:bidi="ar-SA"/>
        </w:rPr>
        <w:pict>
          <v:shape id="图片 2" o:spid="_x0000_s1026" type="#_x0000_t75" style="height:275.95pt;width:414.7pt;rotation:0f;" o:ole="f" fillcolor="#FFFFFF" filled="f" o:preferrelative="t" stroked="f" coordorigin="0,0" coordsize="21600,21600">
            <v:fill on="f" color2="#FFFFFF" focus="0%"/>
            <v:imagedata gain="65536f" blacklevel="0f" gamma="0" o:title="_12DBI外接天线" r:id="rId5"/>
            <o:lock v:ext="edit" position="f" selection="f" grouping="f" rotation="f" cropping="f" text="f" aspectratio="t"/>
            <w10:wrap type="none"/>
            <w10:anchorlock/>
          </v:shape>
        </w:pict>
      </w:r>
      <w:bookmarkStart w:id="0" w:name="_GoBack"/>
      <w:r>
        <w:rPr>
          <w:rFonts w:hint="eastAsia" w:ascii="宋体" w:hAnsi="宋体" w:eastAsia="宋体" w:cs="宋体"/>
          <w:kern w:val="0"/>
          <w:sz w:val="28"/>
          <w:szCs w:val="28"/>
          <w:lang w:val="en-US" w:eastAsia="zh-CN" w:bidi="ar-SA"/>
        </w:rPr>
        <w:pict>
          <v:shape id="图片 1" o:spid="_x0000_s1027" type="#_x0000_t75" style="height:275.95pt;width:414.7pt;rotation:0f;" o:ole="f" fillcolor="#FFFFFF" filled="f" o:preferrelative="t" stroked="f" coordorigin="0,0" coordsize="21600,21600">
            <v:fill on="f" color2="#FFFFFF" focus="0%"/>
            <v:imagedata gain="65536f" blacklevel="0f" gamma="0" o:title="12 dBi 天线" r:id="rId6"/>
            <o:lock v:ext="edit" position="f" selection="f" grouping="f" rotation="f" cropping="f" text="f" aspectratio="t"/>
            <w10:wrap type="none"/>
            <w10:anchorlock/>
          </v:shape>
        </w:pict>
      </w:r>
      <w:bookmarkEnd w:id="0"/>
      <w:r>
        <w:rPr>
          <w:rFonts w:hint="eastAsia" w:ascii="宋体" w:hAnsi="宋体" w:cs="宋体"/>
          <w:kern w:val="0"/>
          <w:sz w:val="28"/>
          <w:szCs w:val="28"/>
        </w:rPr>
        <w:t>12dBi天线JT-602</w:t>
      </w:r>
    </w:p>
    <w:p>
      <w:pPr>
        <w:widowControl/>
        <w:jc w:val="left"/>
        <w:rPr>
          <w:rFonts w:hint="eastAsia" w:ascii="宋体" w:hAnsi="宋体" w:cs="宋体"/>
          <w:kern w:val="0"/>
          <w:szCs w:val="21"/>
        </w:rPr>
      </w:pPr>
      <w:r>
        <w:rPr>
          <w:rFonts w:hint="eastAsia" w:ascii="宋体" w:hAnsi="宋体" w:cs="宋体"/>
          <w:kern w:val="0"/>
          <w:szCs w:val="21"/>
        </w:rPr>
        <w:t>产品参数：</w:t>
      </w:r>
    </w:p>
    <w:tbl>
      <w:tblPr>
        <w:tblStyle w:val="5"/>
        <w:tblW w:w="8205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2115"/>
        <w:gridCol w:w="6090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2115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vAlign w:val="top"/>
          </w:tcPr>
          <w:p>
            <w:pPr>
              <w:widowControl/>
              <w:jc w:val="center"/>
              <w:textAlignment w:val="top"/>
              <w:rPr>
                <w:rFonts w:hint="eastAsia" w:ascii="宋体" w:hAnsi="宋体" w:cs="宋体"/>
                <w:b/>
                <w:color w:val="000000"/>
                <w:szCs w:val="21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Cs w:val="21"/>
              </w:rPr>
              <w:t>型号</w:t>
            </w:r>
          </w:p>
        </w:tc>
        <w:tc>
          <w:tcPr>
            <w:tcW w:w="6090" w:type="dxa"/>
            <w:tcBorders>
              <w:top w:val="single" w:color="000000" w:sz="12" w:space="0"/>
              <w:bottom w:val="single" w:color="000000" w:sz="12" w:space="0"/>
              <w:right w:val="single" w:color="000000" w:sz="12" w:space="0"/>
            </w:tcBorders>
            <w:vAlign w:val="top"/>
          </w:tcPr>
          <w:p>
            <w:pPr>
              <w:widowControl/>
              <w:jc w:val="center"/>
              <w:textAlignment w:val="top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JT-602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8205" w:type="dxa"/>
            <w:gridSpan w:val="2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D9D9D9"/>
            <w:vAlign w:val="top"/>
          </w:tcPr>
          <w:p>
            <w:pPr>
              <w:widowControl/>
              <w:textAlignment w:val="top"/>
              <w:rPr>
                <w:rFonts w:hint="eastAsia" w:ascii="宋体" w:hAnsi="宋体" w:cs="宋体"/>
                <w:b w:val="0"/>
                <w:bCs/>
                <w:color w:val="0000FF"/>
                <w:szCs w:val="21"/>
              </w:rPr>
            </w:pPr>
            <w:r>
              <w:rPr>
                <w:rFonts w:hint="eastAsia" w:ascii="宋体" w:hAnsi="宋体" w:cs="宋体"/>
                <w:b w:val="0"/>
                <w:bCs/>
                <w:color w:val="0000FF"/>
                <w:kern w:val="0"/>
                <w:szCs w:val="21"/>
              </w:rPr>
              <w:t>电气指标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00" w:hRule="atLeast"/>
        </w:trPr>
        <w:tc>
          <w:tcPr>
            <w:tcW w:w="2115" w:type="dxa"/>
            <w:tcBorders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vAlign w:val="top"/>
          </w:tcPr>
          <w:p>
            <w:pPr>
              <w:widowControl/>
              <w:textAlignment w:val="top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频率范围</w:t>
            </w:r>
          </w:p>
        </w:tc>
        <w:tc>
          <w:tcPr>
            <w:tcW w:w="6090" w:type="dxa"/>
            <w:tcBorders>
              <w:bottom w:val="single" w:color="000000" w:sz="12" w:space="0"/>
              <w:right w:val="single" w:color="000000" w:sz="12" w:space="0"/>
            </w:tcBorders>
            <w:vAlign w:val="top"/>
          </w:tcPr>
          <w:p>
            <w:pPr>
              <w:widowControl/>
              <w:jc w:val="center"/>
              <w:textAlignment w:val="top"/>
              <w:rPr>
                <w:rFonts w:ascii="Calibri" w:hAnsi="Calibri" w:cs="Calibri"/>
                <w:color w:val="000000"/>
                <w:szCs w:val="21"/>
              </w:rPr>
            </w:pPr>
            <w:r>
              <w:rPr>
                <w:rFonts w:ascii="Calibri" w:hAnsi="Calibri" w:cs="Calibri"/>
                <w:color w:val="000000"/>
                <w:kern w:val="0"/>
                <w:szCs w:val="21"/>
              </w:rPr>
              <w:t>902-928</w:t>
            </w:r>
            <w:r>
              <w:rPr>
                <w:rFonts w:hint="eastAsia" w:ascii="Calibri" w:hAnsi="Calibri" w:cs="Calibri"/>
                <w:color w:val="000000"/>
                <w:kern w:val="0"/>
                <w:szCs w:val="21"/>
              </w:rPr>
              <w:t>MHZ 865～868MHZ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2115" w:type="dxa"/>
            <w:tcBorders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vAlign w:val="top"/>
          </w:tcPr>
          <w:p>
            <w:pPr>
              <w:widowControl/>
              <w:textAlignment w:val="top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天线增益</w:t>
            </w:r>
          </w:p>
        </w:tc>
        <w:tc>
          <w:tcPr>
            <w:tcW w:w="6090" w:type="dxa"/>
            <w:tcBorders>
              <w:bottom w:val="single" w:color="000000" w:sz="12" w:space="0"/>
              <w:right w:val="single" w:color="000000" w:sz="12" w:space="0"/>
            </w:tcBorders>
            <w:vAlign w:val="top"/>
          </w:tcPr>
          <w:p>
            <w:pPr>
              <w:widowControl/>
              <w:jc w:val="center"/>
              <w:textAlignment w:val="top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12dBi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2115" w:type="dxa"/>
            <w:tcBorders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vAlign w:val="top"/>
          </w:tcPr>
          <w:p>
            <w:pPr>
              <w:widowControl/>
              <w:textAlignment w:val="top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极化</w:t>
            </w:r>
          </w:p>
        </w:tc>
        <w:tc>
          <w:tcPr>
            <w:tcW w:w="6090" w:type="dxa"/>
            <w:tcBorders>
              <w:bottom w:val="single" w:color="000000" w:sz="12" w:space="0"/>
              <w:right w:val="single" w:color="000000" w:sz="12" w:space="0"/>
            </w:tcBorders>
            <w:vAlign w:val="top"/>
          </w:tcPr>
          <w:p>
            <w:pPr>
              <w:widowControl/>
              <w:jc w:val="center"/>
              <w:textAlignment w:val="top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线极化（或圆极化）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2115" w:type="dxa"/>
            <w:tcBorders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vAlign w:val="top"/>
          </w:tcPr>
          <w:p>
            <w:pPr>
              <w:widowControl/>
              <w:textAlignment w:val="top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电压驻波比</w:t>
            </w:r>
          </w:p>
        </w:tc>
        <w:tc>
          <w:tcPr>
            <w:tcW w:w="6090" w:type="dxa"/>
            <w:tcBorders>
              <w:bottom w:val="single" w:color="000000" w:sz="12" w:space="0"/>
              <w:right w:val="single" w:color="000000" w:sz="12" w:space="0"/>
            </w:tcBorders>
            <w:vAlign w:val="top"/>
          </w:tcPr>
          <w:p>
            <w:pPr>
              <w:widowControl/>
              <w:jc w:val="center"/>
              <w:textAlignment w:val="top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≤1.3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2115" w:type="dxa"/>
            <w:tcBorders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vAlign w:val="top"/>
          </w:tcPr>
          <w:p>
            <w:pPr>
              <w:widowControl/>
              <w:textAlignment w:val="top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水平波瓣宽度</w:t>
            </w:r>
          </w:p>
        </w:tc>
        <w:tc>
          <w:tcPr>
            <w:tcW w:w="6090" w:type="dxa"/>
            <w:tcBorders>
              <w:bottom w:val="single" w:color="000000" w:sz="12" w:space="0"/>
              <w:right w:val="single" w:color="000000" w:sz="12" w:space="0"/>
            </w:tcBorders>
            <w:vAlign w:val="top"/>
          </w:tcPr>
          <w:p>
            <w:pPr>
              <w:widowControl/>
              <w:jc w:val="center"/>
              <w:textAlignment w:val="top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40°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97" w:hRule="atLeast"/>
        </w:trPr>
        <w:tc>
          <w:tcPr>
            <w:tcW w:w="2115" w:type="dxa"/>
            <w:tcBorders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vAlign w:val="top"/>
          </w:tcPr>
          <w:p>
            <w:pPr>
              <w:widowControl/>
              <w:textAlignment w:val="top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垂直波瓣宽度</w:t>
            </w:r>
          </w:p>
        </w:tc>
        <w:tc>
          <w:tcPr>
            <w:tcW w:w="6090" w:type="dxa"/>
            <w:tcBorders>
              <w:bottom w:val="single" w:color="000000" w:sz="12" w:space="0"/>
              <w:right w:val="single" w:color="000000" w:sz="12" w:space="0"/>
            </w:tcBorders>
            <w:vAlign w:val="top"/>
          </w:tcPr>
          <w:p>
            <w:pPr>
              <w:widowControl/>
              <w:jc w:val="center"/>
              <w:textAlignment w:val="top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38°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00" w:hRule="atLeast"/>
        </w:trPr>
        <w:tc>
          <w:tcPr>
            <w:tcW w:w="2115" w:type="dxa"/>
            <w:tcBorders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vAlign w:val="top"/>
          </w:tcPr>
          <w:p>
            <w:pPr>
              <w:widowControl/>
              <w:textAlignment w:val="top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输入阻抗</w:t>
            </w:r>
          </w:p>
        </w:tc>
        <w:tc>
          <w:tcPr>
            <w:tcW w:w="6090" w:type="dxa"/>
            <w:tcBorders>
              <w:bottom w:val="single" w:color="000000" w:sz="12" w:space="0"/>
              <w:right w:val="single" w:color="000000" w:sz="12" w:space="0"/>
            </w:tcBorders>
            <w:vAlign w:val="top"/>
          </w:tcPr>
          <w:p>
            <w:pPr>
              <w:widowControl/>
              <w:jc w:val="center"/>
              <w:textAlignment w:val="top"/>
              <w:rPr>
                <w:rFonts w:ascii="Calibri" w:hAnsi="Calibri" w:cs="Calibri"/>
                <w:color w:val="000000"/>
                <w:szCs w:val="21"/>
              </w:rPr>
            </w:pPr>
            <w:r>
              <w:rPr>
                <w:rFonts w:ascii="Calibri" w:hAnsi="Calibri" w:cs="Calibri"/>
                <w:color w:val="000000"/>
                <w:kern w:val="0"/>
                <w:szCs w:val="21"/>
              </w:rPr>
              <w:t>50Ω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2115" w:type="dxa"/>
            <w:tcBorders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vAlign w:val="top"/>
          </w:tcPr>
          <w:p>
            <w:pPr>
              <w:widowControl/>
              <w:textAlignment w:val="top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接头型号</w:t>
            </w:r>
          </w:p>
        </w:tc>
        <w:tc>
          <w:tcPr>
            <w:tcW w:w="6090" w:type="dxa"/>
            <w:tcBorders>
              <w:bottom w:val="single" w:color="000000" w:sz="12" w:space="0"/>
              <w:right w:val="single" w:color="000000" w:sz="12" w:space="0"/>
            </w:tcBorders>
            <w:vAlign w:val="top"/>
          </w:tcPr>
          <w:p>
            <w:pPr>
              <w:widowControl/>
              <w:jc w:val="center"/>
              <w:textAlignment w:val="top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N-50K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8205" w:type="dxa"/>
            <w:gridSpan w:val="2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D9D9D9"/>
            <w:vAlign w:val="top"/>
          </w:tcPr>
          <w:p>
            <w:pPr>
              <w:widowControl/>
              <w:textAlignment w:val="top"/>
              <w:rPr>
                <w:rFonts w:hint="eastAsia" w:ascii="宋体" w:hAnsi="宋体" w:cs="宋体"/>
                <w:b w:val="0"/>
                <w:bCs/>
                <w:color w:val="0000FF"/>
                <w:szCs w:val="21"/>
              </w:rPr>
            </w:pPr>
            <w:r>
              <w:rPr>
                <w:rFonts w:hint="eastAsia" w:ascii="宋体" w:hAnsi="宋体" w:cs="宋体"/>
                <w:b w:val="0"/>
                <w:bCs/>
                <w:color w:val="0000FF"/>
                <w:kern w:val="0"/>
                <w:szCs w:val="21"/>
              </w:rPr>
              <w:t>机械指标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2115" w:type="dxa"/>
            <w:tcBorders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vAlign w:val="top"/>
          </w:tcPr>
          <w:p>
            <w:pPr>
              <w:widowControl/>
              <w:textAlignment w:val="top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规格尺寸</w:t>
            </w:r>
          </w:p>
        </w:tc>
        <w:tc>
          <w:tcPr>
            <w:tcW w:w="6090" w:type="dxa"/>
            <w:tcBorders>
              <w:bottom w:val="single" w:color="000000" w:sz="12" w:space="0"/>
              <w:right w:val="single" w:color="000000" w:sz="12" w:space="0"/>
            </w:tcBorders>
            <w:vAlign w:val="top"/>
          </w:tcPr>
          <w:p>
            <w:pPr>
              <w:widowControl/>
              <w:jc w:val="center"/>
              <w:textAlignment w:val="top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450x450x50MM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00" w:hRule="atLeast"/>
        </w:trPr>
        <w:tc>
          <w:tcPr>
            <w:tcW w:w="2115" w:type="dxa"/>
            <w:tcBorders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vAlign w:val="top"/>
          </w:tcPr>
          <w:p>
            <w:pPr>
              <w:widowControl/>
              <w:textAlignment w:val="top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重量</w:t>
            </w:r>
          </w:p>
        </w:tc>
        <w:tc>
          <w:tcPr>
            <w:tcW w:w="6090" w:type="dxa"/>
            <w:tcBorders>
              <w:bottom w:val="single" w:color="000000" w:sz="12" w:space="0"/>
              <w:right w:val="single" w:color="000000" w:sz="12" w:space="0"/>
            </w:tcBorders>
            <w:vAlign w:val="top"/>
          </w:tcPr>
          <w:p>
            <w:pPr>
              <w:widowControl/>
              <w:jc w:val="center"/>
              <w:textAlignment w:val="top"/>
              <w:rPr>
                <w:rFonts w:ascii="Calibri" w:hAnsi="Calibri" w:cs="Calibri"/>
                <w:color w:val="000000"/>
                <w:szCs w:val="21"/>
              </w:rPr>
            </w:pPr>
            <w:r>
              <w:rPr>
                <w:rFonts w:ascii="Calibri" w:hAnsi="Calibri" w:cs="Calibri"/>
                <w:color w:val="000000"/>
                <w:kern w:val="0"/>
                <w:szCs w:val="21"/>
              </w:rPr>
              <w:t>5Kg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2115" w:type="dxa"/>
            <w:tcBorders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vAlign w:val="top"/>
          </w:tcPr>
          <w:p>
            <w:pPr>
              <w:widowControl/>
              <w:textAlignment w:val="top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材质</w:t>
            </w:r>
          </w:p>
        </w:tc>
        <w:tc>
          <w:tcPr>
            <w:tcW w:w="6090" w:type="dxa"/>
            <w:tcBorders>
              <w:bottom w:val="single" w:color="000000" w:sz="12" w:space="0"/>
              <w:right w:val="single" w:color="000000" w:sz="12" w:space="0"/>
            </w:tcBorders>
            <w:vAlign w:val="top"/>
          </w:tcPr>
          <w:p>
            <w:pPr>
              <w:widowControl/>
              <w:jc w:val="center"/>
              <w:textAlignment w:val="top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铝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2115" w:type="dxa"/>
            <w:tcBorders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vAlign w:val="center"/>
          </w:tcPr>
          <w:p>
            <w:pPr>
              <w:widowControl/>
              <w:textAlignment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天线罩颜色</w:t>
            </w:r>
          </w:p>
        </w:tc>
        <w:tc>
          <w:tcPr>
            <w:tcW w:w="6090" w:type="dxa"/>
            <w:tcBorders>
              <w:bottom w:val="single" w:color="000000" w:sz="12" w:space="0"/>
              <w:right w:val="single" w:color="000000" w:sz="12" w:space="0"/>
            </w:tcBorders>
            <w:vAlign w:val="top"/>
          </w:tcPr>
          <w:p>
            <w:pPr>
              <w:widowControl/>
              <w:jc w:val="center"/>
              <w:textAlignment w:val="top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白色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00" w:hRule="atLeast"/>
        </w:trPr>
        <w:tc>
          <w:tcPr>
            <w:tcW w:w="2115" w:type="dxa"/>
            <w:tcBorders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vAlign w:val="top"/>
          </w:tcPr>
          <w:p>
            <w:pPr>
              <w:widowControl/>
              <w:textAlignment w:val="top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天线罩材料</w:t>
            </w:r>
          </w:p>
        </w:tc>
        <w:tc>
          <w:tcPr>
            <w:tcW w:w="6090" w:type="dxa"/>
            <w:tcBorders>
              <w:bottom w:val="single" w:color="000000" w:sz="12" w:space="0"/>
              <w:right w:val="single" w:color="000000" w:sz="12" w:space="0"/>
            </w:tcBorders>
            <w:vAlign w:val="top"/>
          </w:tcPr>
          <w:p>
            <w:pPr>
              <w:widowControl/>
              <w:jc w:val="center"/>
              <w:textAlignment w:val="top"/>
              <w:rPr>
                <w:rFonts w:ascii="Calibri" w:hAnsi="Calibri" w:cs="Calibri"/>
                <w:color w:val="000000"/>
                <w:szCs w:val="21"/>
              </w:rPr>
            </w:pPr>
            <w:r>
              <w:rPr>
                <w:rFonts w:ascii="Calibri" w:hAnsi="Calibri" w:cs="Calibri"/>
                <w:color w:val="000000"/>
                <w:kern w:val="0"/>
                <w:szCs w:val="21"/>
              </w:rPr>
              <w:t>ABS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00" w:hRule="atLeast"/>
        </w:trPr>
        <w:tc>
          <w:tcPr>
            <w:tcW w:w="2115" w:type="dxa"/>
            <w:tcBorders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vAlign w:val="top"/>
          </w:tcPr>
          <w:p>
            <w:pPr>
              <w:widowControl/>
              <w:textAlignment w:val="top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工作温度</w:t>
            </w:r>
          </w:p>
        </w:tc>
        <w:tc>
          <w:tcPr>
            <w:tcW w:w="6090" w:type="dxa"/>
            <w:tcBorders>
              <w:bottom w:val="single" w:color="000000" w:sz="12" w:space="0"/>
              <w:right w:val="single" w:color="000000" w:sz="12" w:space="0"/>
            </w:tcBorders>
            <w:vAlign w:val="top"/>
          </w:tcPr>
          <w:p>
            <w:pPr>
              <w:widowControl/>
              <w:jc w:val="center"/>
              <w:textAlignment w:val="top"/>
              <w:rPr>
                <w:rFonts w:ascii="Calibri" w:hAnsi="Calibri" w:cs="Calibri"/>
                <w:color w:val="000000"/>
                <w:szCs w:val="21"/>
              </w:rPr>
            </w:pPr>
            <w:r>
              <w:rPr>
                <w:rFonts w:ascii="Calibri" w:hAnsi="Calibri" w:cs="Calibri"/>
                <w:color w:val="000000"/>
                <w:kern w:val="0"/>
                <w:szCs w:val="21"/>
              </w:rPr>
              <w:t>-40</w:t>
            </w: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℃</w:t>
            </w:r>
            <w:r>
              <w:rPr>
                <w:rFonts w:ascii="Calibri" w:hAnsi="Calibri" w:cs="Calibri"/>
                <w:color w:val="000000"/>
                <w:kern w:val="0"/>
                <w:szCs w:val="21"/>
              </w:rPr>
              <w:t>~+85</w:t>
            </w: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00" w:hRule="atLeast"/>
        </w:trPr>
        <w:tc>
          <w:tcPr>
            <w:tcW w:w="2115" w:type="dxa"/>
            <w:tcBorders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vAlign w:val="top"/>
          </w:tcPr>
          <w:p>
            <w:pPr>
              <w:widowControl/>
              <w:textAlignment w:val="top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防护等级</w:t>
            </w:r>
          </w:p>
        </w:tc>
        <w:tc>
          <w:tcPr>
            <w:tcW w:w="6090" w:type="dxa"/>
            <w:tcBorders>
              <w:bottom w:val="single" w:color="000000" w:sz="12" w:space="0"/>
              <w:right w:val="single" w:color="000000" w:sz="12" w:space="0"/>
            </w:tcBorders>
            <w:vAlign w:val="top"/>
          </w:tcPr>
          <w:p>
            <w:pPr>
              <w:widowControl/>
              <w:jc w:val="center"/>
              <w:textAlignment w:val="top"/>
              <w:rPr>
                <w:rFonts w:ascii="Calibri" w:hAnsi="Calibri" w:cs="Calibri"/>
                <w:color w:val="000000"/>
                <w:szCs w:val="21"/>
              </w:rPr>
            </w:pPr>
            <w:r>
              <w:rPr>
                <w:rFonts w:ascii="Calibri" w:hAnsi="Calibri" w:cs="Calibri"/>
                <w:color w:val="000000"/>
                <w:kern w:val="0"/>
                <w:szCs w:val="21"/>
              </w:rPr>
              <w:t>IP67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auto"/>
    <w:pitch w:val="default"/>
    <w:sig w:usb0="E10002FF" w:usb1="4000ACFF" w:usb2="00000009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useNormalStyleForList/>
    <w:allowSpaceOfSameStyleInTable/>
    <w:doNotSuppressIndentation/>
    <w:doNotAutofitConstrainedTables/>
    <w:autofitToFirstFixedWidthCell/>
    <w:displayHangulFixedWidth/>
    <w:doNotVertAlignCellWithSp/>
    <w:doNotBreakConstrainedForcedTable/>
    <w:doNotVertAlignInTxbx/>
    <w:useAnsiKerningPairs/>
    <w:cachedColBalance/>
  </w:compat>
  <w:rsids>
    <w:rsidRoot w:val="00CC4EF9"/>
    <w:rsid w:val="008A1633"/>
    <w:rsid w:val="00CC4EF9"/>
    <w:rsid w:val="00ED0752"/>
    <w:rsid w:val="230D4B96"/>
    <w:rsid w:val="266B471E"/>
  </w:rsids>
  <w:shapeDefaults>
    <o:shapedefaults fillcolor="#9CBEE0" fill="t" stroke="t">
      <v:fill type="gradient" on="t" color2="#BBD5F0" focus="0%" focussize="0f,0f" focusposition="0f,0f">
        <o:fill type="gradientUnscaled" v:ext="backwardCompatible"/>
      </v:fill>
      <v:stroke weight="1.25pt" color="#739CC3" color2="#FFFFFF" miterlimit="2"/>
    </o:shapedefaults>
  </w:shapeDefault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  <w:lang w:val="en-US" w:eastAsia="zh-CN" w:bidi="ar-SA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0" w:name="index 1"/>
    <w:lsdException w:uiPriority="0" w:name="index 2"/>
    <w:lsdException w:uiPriority="0" w:name="index 3"/>
    <w:lsdException w:uiPriority="0" w:name="index 4"/>
    <w:lsdException w:uiPriority="0" w:name="index 5"/>
    <w:lsdException w:uiPriority="0" w:name="index 6"/>
    <w:lsdException w:uiPriority="0" w:name="index 7"/>
    <w:lsdException w:uiPriority="0" w:name="index 8"/>
    <w:lsdException w:uiPriority="0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0" w:name="Normal Indent"/>
    <w:lsdException w:uiPriority="0" w:name="footnote text"/>
    <w:lsdException w:uiPriority="0" w:name="annotation text"/>
    <w:lsdException w:uiPriority="99" w:semiHidden="0" w:name="header"/>
    <w:lsdException w:uiPriority="99" w:semiHidden="0" w:name="footer"/>
    <w:lsdException w:uiPriority="0" w:name="index heading"/>
    <w:lsdException w:qFormat="1" w:uiPriority="35" w:name="caption"/>
    <w:lsdException w:uiPriority="0" w:name="table of figures"/>
    <w:lsdException w:uiPriority="0" w:name="envelope address"/>
    <w:lsdException w:uiPriority="0" w:name="envelope return"/>
    <w:lsdException w:uiPriority="0" w:name="footnote reference"/>
    <w:lsdException w:uiPriority="0" w:name="annotation reference"/>
    <w:lsdException w:uiPriority="0" w:name="line number"/>
    <w:lsdException w:uiPriority="0" w:name="page number"/>
    <w:lsdException w:uiPriority="0" w:name="endnote reference"/>
    <w:lsdException w:uiPriority="0" w:name="endnote text"/>
    <w:lsdException w:uiPriority="0" w:name="table of authorities"/>
    <w:lsdException w:uiPriority="0" w:name="macro"/>
    <w:lsdException w:uiPriority="0" w:name="toa heading"/>
    <w:lsdException w:uiPriority="0" w:name="List"/>
    <w:lsdException w:uiPriority="0" w:name="List Bullet"/>
    <w:lsdException w:uiPriority="0" w:name="List Number"/>
    <w:lsdException w:uiPriority="0" w:name="List 2"/>
    <w:lsdException w:uiPriority="0" w:name="List 3"/>
    <w:lsdException w:uiPriority="0" w:name="List 4"/>
    <w:lsdException w:uiPriority="0" w:name="List 5"/>
    <w:lsdException w:uiPriority="0" w:name="List Bullet 2"/>
    <w:lsdException w:uiPriority="0" w:name="List Bullet 3"/>
    <w:lsdException w:uiPriority="0" w:name="List Bullet 4"/>
    <w:lsdException w:uiPriority="0" w:name="List Bullet 5"/>
    <w:lsdException w:uiPriority="0" w:name="List Number 2"/>
    <w:lsdException w:uiPriority="0" w:name="List Number 3"/>
    <w:lsdException w:uiPriority="0" w:name="List Number 4"/>
    <w:lsdException w:uiPriority="0" w:name="List Number 5"/>
    <w:lsdException w:qFormat="1" w:unhideWhenUsed="0" w:uiPriority="10" w:semiHidden="0" w:name="Title"/>
    <w:lsdException w:uiPriority="0" w:name="Closing"/>
    <w:lsdException w:uiPriority="0" w:name="Signature"/>
    <w:lsdException w:uiPriority="1" w:semiHidden="0" w:name="Default Paragraph Font"/>
    <w:lsdException w:uiPriority="0" w:name="Body Text"/>
    <w:lsdException w:uiPriority="0" w:name="Body Text Indent"/>
    <w:lsdException w:uiPriority="0" w:name="List Continue"/>
    <w:lsdException w:uiPriority="0" w:name="List Continue 2"/>
    <w:lsdException w:uiPriority="0" w:name="List Continue 3"/>
    <w:lsdException w:uiPriority="0" w:name="List Continue 4"/>
    <w:lsdException w:uiPriority="0" w:name="List Continue 5"/>
    <w:lsdException w:uiPriority="0" w:name="Message Header"/>
    <w:lsdException w:qFormat="1" w:unhideWhenUsed="0" w:uiPriority="11" w:semiHidden="0" w:name="Subtitle"/>
    <w:lsdException w:uiPriority="0" w:name="Salutation"/>
    <w:lsdException w:uiPriority="0" w:name="Date"/>
    <w:lsdException w:uiPriority="0" w:name="Body Text First Indent"/>
    <w:lsdException w:uiPriority="0" w:name="Body Text First Indent 2"/>
    <w:lsdException w:uiPriority="0" w:name="Note Heading"/>
    <w:lsdException w:uiPriority="0" w:name="Body Text 2"/>
    <w:lsdException w:uiPriority="0" w:name="Body Text 3"/>
    <w:lsdException w:uiPriority="0" w:name="Body Text Indent 2"/>
    <w:lsdException w:uiPriority="0" w:name="Body Text Indent 3"/>
    <w:lsdException w:uiPriority="0" w:name="Block Text"/>
    <w:lsdException w:uiPriority="0" w:name="Hyperlink"/>
    <w:lsdException w:uiPriority="0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0" w:name="Document Map"/>
    <w:lsdException w:uiPriority="0" w:name="Plain Text"/>
    <w:lsdException w:uiPriority="0" w:name="E-mail Signature"/>
    <w:lsdException w:uiPriority="0" w:name="Normal (Web)"/>
    <w:lsdException w:uiPriority="0" w:name="HTML Acronym"/>
    <w:lsdException w:uiPriority="0" w:name="HTML Address"/>
    <w:lsdException w:uiPriority="0" w:name="HTML Cite"/>
    <w:lsdException w:uiPriority="0" w:name="HTML Code"/>
    <w:lsdException w:uiPriority="0" w:name="HTML Definition"/>
    <w:lsdException w:uiPriority="0" w:name="HTML Keyboard"/>
    <w:lsdException w:uiPriority="0" w:name="HTML Preformatted"/>
    <w:lsdException w:uiPriority="0" w:name="HTML Sample"/>
    <w:lsdException w:uiPriority="0" w:name="HTML Typewriter"/>
    <w:lsdException w:uiPriority="0" w:name="HTML Variable"/>
    <w:lsdException w:qFormat="1" w:uiPriority="99" w:semiHidden="0" w:name="Normal Table"/>
    <w:lsdException w:uiPriority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iPriority="0" w:name="Balloon Text"/>
    <w:lsdException w:unhideWhenUsed="0" w:uiPriority="59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0"/>
      <w:lang w:val="en-US" w:eastAsia="zh-CN" w:bidi="ar-SA"/>
    </w:rPr>
  </w:style>
  <w:style w:type="character" w:default="1" w:styleId="4">
    <w:name w:val="Default Paragraph Font"/>
    <w:unhideWhenUsed/>
    <w:uiPriority w:val="1"/>
  </w:style>
  <w:style w:type="table" w:default="1" w:styleId="5">
    <w:name w:val="Normal Table"/>
    <w:unhideWhenUsed/>
    <w:qFormat/>
    <w:uiPriority w:val="99"/>
    <w:tblPr>
      <w:tblStyle w:val="5"/>
      <w:tblLayout w:type="fixed"/>
      <w:tblCellMar>
        <w:top w:w="0" w:type="dxa"/>
        <w:left w:w="108" w:type="dxa"/>
        <w:bottom w:w="0" w:type="dxa"/>
        <w:right w:w="108" w:type="dxa"/>
      </w:tblCellMar>
    </w:tblPr>
    <w:tcPr>
      <w:textDirection w:val="lrTb"/>
    </w:tcPr>
  </w:style>
  <w:style w:type="paragraph" w:styleId="2">
    <w:name w:val="footer"/>
    <w:basedOn w:val="1"/>
    <w:link w:val="7"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rFonts w:ascii="Calibri" w:hAnsi="Calibri" w:eastAsia="宋体"/>
      <w:sz w:val="18"/>
      <w:szCs w:val="18"/>
    </w:rPr>
  </w:style>
  <w:style w:type="paragraph" w:styleId="3">
    <w:name w:val="header"/>
    <w:basedOn w:val="1"/>
    <w:link w:val="6"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="Calibri" w:hAnsi="Calibri" w:eastAsia="宋体"/>
      <w:sz w:val="18"/>
      <w:szCs w:val="18"/>
    </w:rPr>
  </w:style>
  <w:style w:type="character" w:customStyle="1" w:styleId="6">
    <w:name w:val="页眉 Char"/>
    <w:basedOn w:val="4"/>
    <w:link w:val="3"/>
    <w:semiHidden/>
    <w:uiPriority w:val="99"/>
    <w:rPr>
      <w:sz w:val="18"/>
      <w:szCs w:val="18"/>
    </w:rPr>
  </w:style>
  <w:style w:type="character" w:customStyle="1" w:styleId="7">
    <w:name w:val="页脚 Char"/>
    <w:basedOn w:val="4"/>
    <w:link w:val="2"/>
    <w:semiHidden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customXml" Target="../customXml/item1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4" Type="http://schemas.openxmlformats.org/officeDocument/2006/relationships/theme" Target="theme/theme1.xml"/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Arab" typeface="Times New Roman"/>
        <a:font script="Beng" typeface="Vrinda"/>
        <a:font script="Cans" typeface="Euphemia"/>
        <a:font script="Cher" typeface="Plantagenet Cherokee"/>
        <a:font script="Deva" typeface="Mangal"/>
        <a:font script="Ethi" typeface="Nyala"/>
        <a:font script="Geor" typeface="Sylfaen"/>
        <a:font script="Gujr" typeface="Shruti"/>
        <a:font script="Guru" typeface="Raavi"/>
        <a:font script="Hang" typeface="맑은 고딕"/>
        <a:font script="Hans" typeface="宋体"/>
        <a:font script="Hant" typeface="新細明體"/>
        <a:font script="Hebr" typeface="Times New Roman"/>
        <a:font script="Jpan" typeface="ＭＳ Ｐゴシック"/>
        <a:font script="Khmr" typeface="MoolBoran"/>
        <a:font script="Knda" typeface="Tunga"/>
        <a:font script="Laoo" typeface="DokChampa"/>
        <a:font script="Mlym" typeface="Kartika"/>
        <a:font script="Mong" typeface="Mongolian Baiti"/>
        <a:font script="Orya" typeface="Kalinga"/>
        <a:font script="Sinh" typeface="Iskoola Pota"/>
        <a:font script="Syrc" typeface="Estrangelo Edessa"/>
        <a:font script="Taml" typeface="Latha"/>
        <a:font script="Telu" typeface="Gautami"/>
        <a:font script="Thaa" typeface="MV Boli"/>
        <a:font script="Thai" typeface="Tahoma"/>
        <a:font script="Tibt" typeface="Microsoft Himalaya"/>
        <a:font script="Uigh" typeface="Microsoft Uighur"/>
        <a:font script="Viet" typeface="Times New Roman"/>
        <a:font script="Yiii" typeface="Microsoft Yi Baiti"/>
      </a:majorFont>
      <a:minorFont>
        <a:latin typeface="Calibri"/>
        <a:ea typeface=""/>
        <a:cs typeface=""/>
        <a:font script="Arab" typeface="Arial"/>
        <a:font script="Beng" typeface="Vrinda"/>
        <a:font script="Cans" typeface="Euphemia"/>
        <a:font script="Cher" typeface="Plantagenet Cherokee"/>
        <a:font script="Deva" typeface="Mangal"/>
        <a:font script="Ethi" typeface="Nyala"/>
        <a:font script="Geor" typeface="Sylfaen"/>
        <a:font script="Gujr" typeface="Shruti"/>
        <a:font script="Guru" typeface="Raavi"/>
        <a:font script="Hang" typeface="맑은 고딕"/>
        <a:font script="Hans" typeface="宋体"/>
        <a:font script="Hant" typeface="新細明體"/>
        <a:font script="Hebr" typeface="Arial"/>
        <a:font script="Jpan" typeface="ＭＳ Ｐゴシック"/>
        <a:font script="Khmr" typeface="DaunPenh"/>
        <a:font script="Knda" typeface="Tunga"/>
        <a:font script="Laoo" typeface="DokChampa"/>
        <a:font script="Mlym" typeface="Kartika"/>
        <a:font script="Mong" typeface="Mongolian Baiti"/>
        <a:font script="Orya" typeface="Kalinga"/>
        <a:font script="Sinh" typeface="Iskoola Pota"/>
        <a:font script="Syrc" typeface="Estrangelo Edessa"/>
        <a:font script="Taml" typeface="Latha"/>
        <a:font script="Telu" typeface="Gautami"/>
        <a:font script="Thaa" typeface="MV Boli"/>
        <a:font script="Thai" typeface="Tahoma"/>
        <a:font script="Tibt" typeface="Microsoft Himalaya"/>
        <a:font script="Uigh" typeface="Microsoft Uighur"/>
        <a:font script="Viet" typeface="Arial"/>
        <a:font script="Yiii" typeface="Microsoft Yi Baiti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35</Words>
  <Characters>205</Characters>
  <Lines>1</Lines>
  <Paragraphs>1</Paragraphs>
  <ScaleCrop>false</ScaleCrop>
  <LinksUpToDate>false</LinksUpToDate>
  <CharactersWithSpaces>0</CharactersWithSpaces>
  <Application>WPS Office_9.1.0.5218_F1E327BC-269C-435d-A152-05C5408002CA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2015-07-24T08:32:00Z</dcterms:created>
  <dc:creator>jietongkeji</dc:creator>
  <cp:lastModifiedBy>Administrator</cp:lastModifiedBy>
  <dcterms:modified xsi:type="dcterms:W3CDTF">2015-10-10T07:51:43Z</dcterms:modified>
  <dc:title>12dBi天线JT-602</dc:title>
  <cp:revision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2052-9.1.0.5218</vt:lpwstr>
  </property>
</Properties>
</file>